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7C" w:rsidRPr="007E627C" w:rsidRDefault="007E627C" w:rsidP="007E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b/>
          <w:bCs/>
          <w:color w:val="000080"/>
          <w:sz w:val="27"/>
        </w:rPr>
        <w:t xml:space="preserve">Правила Дорожного Движения для детей в картинках </w:t>
      </w:r>
    </w:p>
    <w:p w:rsid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</w:t>
      </w:r>
      <w:proofErr w:type="spellStart"/>
      <w:r w:rsidRPr="007E62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кликайте</w:t>
      </w:r>
      <w:proofErr w:type="spellEnd"/>
      <w:r w:rsidRPr="007E62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по фото для увеличения изображения)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40425" cy="4039489"/>
            <wp:effectExtent l="19050" t="0" r="3175" b="0"/>
            <wp:docPr id="8" name="Рисунок 2" descr="http://shkola499.ru/_si/2/s63090988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499.ru/_si/2/s63090988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6667500" cy="4562475"/>
            <wp:effectExtent l="19050" t="0" r="0" b="0"/>
            <wp:docPr id="3" name="Рисунок 3" descr="http://shkola499.ru/_si/2/s10729593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499.ru/_si/2/s10729593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667500" cy="4514850"/>
            <wp:effectExtent l="19050" t="0" r="0" b="0"/>
            <wp:docPr id="4" name="Рисунок 4" descr="http://shkola499.ru/_si/2/s09651373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499.ru/_si/2/s09651373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715000" cy="4076700"/>
            <wp:effectExtent l="19050" t="0" r="0" b="0"/>
            <wp:docPr id="5" name="Рисунок 5" descr="http://shkola499.ru/_si/2/s13991362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499.ru/_si/2/s13991362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b/>
          <w:bCs/>
          <w:color w:val="000080"/>
          <w:sz w:val="27"/>
        </w:rPr>
        <w:t>Правила перевозки детей в личном автотранспорте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15000" cy="2857500"/>
            <wp:effectExtent l="19050" t="0" r="0" b="0"/>
            <wp:docPr id="6" name="Рисунок 6" descr="http://shkola499.ru/_si/2/s96642900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499.ru/_si/2/s96642900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C" w:rsidRDefault="007E627C" w:rsidP="007E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27C" w:rsidRPr="007E627C" w:rsidRDefault="007E627C" w:rsidP="007E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E627C">
        <w:rPr>
          <w:rFonts w:ascii="Times New Roman" w:eastAsia="Times New Roman" w:hAnsi="Times New Roman" w:cs="Times New Roman"/>
          <w:sz w:val="24"/>
          <w:szCs w:val="24"/>
        </w:rPr>
        <w:t>Перевозка детей допускается при условии обеспечения их безопасности с учетом особенностей конструкции транспортного средства. 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 Запрещается перевозить детей до 12-летнего возраста на заднем сиденье мотоцикла.</w:t>
      </w:r>
    </w:p>
    <w:p w:rsidR="007E627C" w:rsidRPr="007E627C" w:rsidRDefault="007E627C" w:rsidP="007E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Давайте разберемся </w:t>
      </w:r>
      <w:proofErr w:type="spellStart"/>
      <w:r w:rsidRPr="007E627C">
        <w:rPr>
          <w:rFonts w:ascii="Times New Roman" w:eastAsia="Times New Roman" w:hAnsi="Times New Roman" w:cs="Times New Roman"/>
          <w:sz w:val="24"/>
          <w:szCs w:val="24"/>
        </w:rPr>
        <w:t>что-же</w:t>
      </w:r>
      <w:proofErr w:type="spellEnd"/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 такое "специальное удерживающее устройство" ГОСТ </w:t>
      </w:r>
      <w:proofErr w:type="gramStart"/>
      <w:r w:rsidRPr="007E627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 41.44—2005 утвержден приказом </w:t>
      </w:r>
      <w:proofErr w:type="spellStart"/>
      <w:r w:rsidRPr="007E627C">
        <w:rPr>
          <w:rFonts w:ascii="Times New Roman" w:eastAsia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 № 318-ст от 20.12.2005 года с датой введения в действие с 1 января 2007 года. ГОСТ гласит: </w:t>
      </w:r>
    </w:p>
    <w:p w:rsidR="007E627C" w:rsidRDefault="007E627C" w:rsidP="007E6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27C" w:rsidRPr="007E627C" w:rsidRDefault="007E627C" w:rsidP="007E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удерживающая система (удерживающее устройство) (</w:t>
      </w:r>
      <w:proofErr w:type="spellStart"/>
      <w:proofErr w:type="gramStart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hild</w:t>
      </w:r>
      <w:proofErr w:type="spellEnd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restraint</w:t>
      </w:r>
      <w:proofErr w:type="spellEnd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systems</w:t>
      </w:r>
      <w:proofErr w:type="spellEnd"/>
      <w:r w:rsidRPr="007E627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7E627C">
        <w:rPr>
          <w:rFonts w:ascii="Times New Roman" w:eastAsia="Times New Roman" w:hAnsi="Times New Roman" w:cs="Times New Roman"/>
          <w:sz w:val="24"/>
          <w:szCs w:val="24"/>
        </w:rPr>
        <w:t>противоударного</w:t>
      </w:r>
      <w:proofErr w:type="spellEnd"/>
      <w:r w:rsidRPr="007E627C">
        <w:rPr>
          <w:rFonts w:ascii="Times New Roman" w:eastAsia="Times New Roman" w:hAnsi="Times New Roman" w:cs="Times New Roman"/>
          <w:sz w:val="24"/>
          <w:szCs w:val="24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15000" cy="3076575"/>
            <wp:effectExtent l="19050" t="0" r="0" b="0"/>
            <wp:docPr id="7" name="Рисунок 7" descr="http://shkola499.ru/_si/2/s09203963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499.ru/_si/2/s09203963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Правила поведения детей на железнодорожном транспорте</w:t>
      </w:r>
    </w:p>
    <w:p w:rsidR="007E627C" w:rsidRPr="007E627C" w:rsidRDefault="007E627C" w:rsidP="007E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2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27C" w:rsidRPr="007E627C" w:rsidRDefault="007E627C" w:rsidP="007E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для использования в </w:t>
      </w:r>
      <w:r w:rsidRPr="007E627C">
        <w:rPr>
          <w:rFonts w:ascii="Times New Roman" w:eastAsia="Times New Roman" w:hAnsi="Times New Roman" w:cs="Times New Roman"/>
          <w:sz w:val="24"/>
          <w:szCs w:val="24"/>
        </w:rPr>
        <w:t>работе: </w:t>
      </w:r>
      <w:hyperlink r:id="rId17" w:tgtFrame="_blank" w:history="1">
        <w:r w:rsidRPr="007E6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https://yadi.sk/d/n8b</w:t>
        </w:r>
        <w:r w:rsidRPr="007E6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E6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YsWd33McY4</w:t>
        </w:r>
      </w:hyperlink>
      <w:r w:rsidRPr="007E627C">
        <w:rPr>
          <w:rFonts w:ascii="Times New Roman" w:eastAsia="Times New Roman" w:hAnsi="Times New Roman" w:cs="Times New Roman"/>
          <w:sz w:val="24"/>
          <w:szCs w:val="24"/>
        </w:rPr>
        <w:t> (презентации, плакаты, ролики о правилах поведения на железной дороге)</w:t>
      </w:r>
    </w:p>
    <w:p w:rsidR="00863FBB" w:rsidRDefault="00863FBB"/>
    <w:sectPr w:rsidR="0086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E2B"/>
    <w:multiLevelType w:val="multilevel"/>
    <w:tmpl w:val="315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915DA"/>
    <w:multiLevelType w:val="multilevel"/>
    <w:tmpl w:val="E4C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B7018"/>
    <w:multiLevelType w:val="multilevel"/>
    <w:tmpl w:val="1EB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8275D"/>
    <w:multiLevelType w:val="multilevel"/>
    <w:tmpl w:val="879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27C"/>
    <w:rsid w:val="007E627C"/>
    <w:rsid w:val="0086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27C"/>
    <w:rPr>
      <w:b/>
      <w:bCs/>
    </w:rPr>
  </w:style>
  <w:style w:type="character" w:styleId="a5">
    <w:name w:val="Hyperlink"/>
    <w:basedOn w:val="a0"/>
    <w:uiPriority w:val="99"/>
    <w:semiHidden/>
    <w:unhideWhenUsed/>
    <w:rsid w:val="007E6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kola499.ru/_si/2/96642900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499.ru/_si/2/1072959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adi.sk/d/n8bdYsWd33McY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499.ru/_si/2/13991362.jpg" TargetMode="External"/><Relationship Id="rId5" Type="http://schemas.openxmlformats.org/officeDocument/2006/relationships/hyperlink" Target="http://shkola499.ru/_si/2/63090988.jpg" TargetMode="External"/><Relationship Id="rId15" Type="http://schemas.openxmlformats.org/officeDocument/2006/relationships/hyperlink" Target="http://shkola499.ru/_si/2/09203963.pn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hkola499.ru/_si/2/0965137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Bolshoe</dc:creator>
  <cp:keywords/>
  <dc:description/>
  <cp:lastModifiedBy>Bolshoe</cp:lastModifiedBy>
  <cp:revision>2</cp:revision>
  <dcterms:created xsi:type="dcterms:W3CDTF">2019-06-20T07:13:00Z</dcterms:created>
  <dcterms:modified xsi:type="dcterms:W3CDTF">2019-06-20T07:24:00Z</dcterms:modified>
</cp:coreProperties>
</file>