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247" w:rsidRDefault="00FF7CF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750050" cy="9363202"/>
            <wp:effectExtent l="0" t="0" r="0" b="0"/>
            <wp:docPr id="1" name="Рисунок 1" descr="C:\Users\Пользователь\Pictures\2015-11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5-11-0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36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35E4D">
        <w:rPr>
          <w:rFonts w:ascii="Times New Roman" w:eastAsia="Times New Roman" w:hAnsi="Times New Roman"/>
          <w:i/>
          <w:iCs/>
          <w:sz w:val="28"/>
          <w:szCs w:val="28"/>
        </w:rPr>
        <w:lastRenderedPageBreak/>
        <w:t>Качество образования</w:t>
      </w:r>
      <w:r w:rsidR="00B35E4D">
        <w:rPr>
          <w:rFonts w:ascii="Times New Roman" w:eastAsia="Times New Roman" w:hAnsi="Times New Roman"/>
          <w:sz w:val="28"/>
          <w:szCs w:val="28"/>
        </w:rPr>
        <w:t xml:space="preserve"> – интегральная характеристика системы образования, отражающая степень соответствия реальных достигаемых образовательных результатов нормативным требованиям, социальным и личностным ожиданиям.</w:t>
      </w:r>
    </w:p>
    <w:p w:rsidR="00275247" w:rsidRDefault="00B35E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1.5.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Целью мониторинга является сбор, обобщение, анализ информации о состоянии системы образования М</w:t>
      </w:r>
      <w:r w:rsidR="004E20F6">
        <w:rPr>
          <w:rFonts w:ascii="Times New Roman" w:eastAsia="Times New Roman" w:hAnsi="Times New Roman"/>
          <w:sz w:val="28"/>
          <w:szCs w:val="28"/>
        </w:rPr>
        <w:t>Б</w:t>
      </w:r>
      <w:r>
        <w:rPr>
          <w:rFonts w:ascii="Times New Roman" w:eastAsia="Times New Roman" w:hAnsi="Times New Roman"/>
          <w:sz w:val="28"/>
          <w:szCs w:val="28"/>
        </w:rPr>
        <w:t>ОУ «</w:t>
      </w:r>
      <w:r w:rsidR="004E20F6">
        <w:rPr>
          <w:rFonts w:ascii="Times New Roman" w:eastAsia="Times New Roman" w:hAnsi="Times New Roman"/>
          <w:sz w:val="28"/>
          <w:szCs w:val="28"/>
        </w:rPr>
        <w:t>ООШ с. Большое</w:t>
      </w:r>
      <w:r>
        <w:rPr>
          <w:rFonts w:ascii="Times New Roman" w:eastAsia="Times New Roman" w:hAnsi="Times New Roman"/>
          <w:sz w:val="28"/>
          <w:szCs w:val="28"/>
        </w:rPr>
        <w:t>» и основных показателях ее функционирования для определения тенденций развития системы образования в территории, принятия обоснованных управленческих решений по достижению качественного образования.</w:t>
      </w:r>
      <w:proofErr w:type="gramEnd"/>
    </w:p>
    <w:p w:rsidR="00275247" w:rsidRDefault="00B35E4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1.6. Для достижения поставленной цели решаются следующие задачи:</w:t>
      </w:r>
    </w:p>
    <w:p w:rsidR="00275247" w:rsidRDefault="00B35E4D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систематическое отслеживание и анализ состояния системы образования в образовательном учреждении для принятия обоснованных и своевременных управленческих решений, направленных на повышение качества  образовательного процесса и образовательного результата. </w:t>
      </w:r>
    </w:p>
    <w:p w:rsidR="00275247" w:rsidRDefault="00B35E4D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8"/>
          <w:szCs w:val="28"/>
        </w:rPr>
        <w:t xml:space="preserve">максимального устранения эффекта неполноты и неточности информации о качестве образования, как на этапе планирования образовательных результатов, так и на этапе оценки эффективности  образовательного процесса по достижению соответствующего качества образования. </w:t>
      </w:r>
    </w:p>
    <w:p w:rsidR="00275247" w:rsidRDefault="00275247">
      <w:pPr>
        <w:shd w:val="clear" w:color="auto" w:fill="FFFFFF"/>
        <w:spacing w:after="12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</w:p>
    <w:p w:rsidR="00275247" w:rsidRDefault="00B35E4D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2. Порядок функционирования ВСОКО</w:t>
      </w:r>
    </w:p>
    <w:p w:rsidR="00275247" w:rsidRDefault="00B35E4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2.1. Организационной основой осуществления процедуры оценки качества является график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внутришкольного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мониторинга, где определяются форма, направления, сроки и порядок проведения мониторинга, ответственные исполнители. График утверждается приказом директора и обязателен для исполнения работниками М</w:t>
      </w:r>
      <w:r w:rsidR="004E20F6">
        <w:rPr>
          <w:rFonts w:ascii="Times New Roman" w:eastAsia="Times New Roman" w:hAnsi="Times New Roman"/>
          <w:sz w:val="28"/>
          <w:szCs w:val="28"/>
        </w:rPr>
        <w:t>Б</w:t>
      </w:r>
      <w:r>
        <w:rPr>
          <w:rFonts w:ascii="Times New Roman" w:eastAsia="Times New Roman" w:hAnsi="Times New Roman"/>
          <w:sz w:val="28"/>
          <w:szCs w:val="28"/>
        </w:rPr>
        <w:t>ОУ «</w:t>
      </w:r>
      <w:r w:rsidR="004E20F6">
        <w:rPr>
          <w:rFonts w:ascii="Times New Roman" w:eastAsia="Times New Roman" w:hAnsi="Times New Roman"/>
          <w:sz w:val="28"/>
          <w:szCs w:val="28"/>
        </w:rPr>
        <w:t xml:space="preserve">ООШ с. </w:t>
      </w:r>
      <w:proofErr w:type="gramStart"/>
      <w:r w:rsidR="004E20F6">
        <w:rPr>
          <w:rFonts w:ascii="Times New Roman" w:eastAsia="Times New Roman" w:hAnsi="Times New Roman"/>
          <w:sz w:val="28"/>
          <w:szCs w:val="28"/>
        </w:rPr>
        <w:t>Большое</w:t>
      </w:r>
      <w:proofErr w:type="gramEnd"/>
      <w:r>
        <w:rPr>
          <w:rFonts w:ascii="Times New Roman" w:eastAsia="Times New Roman" w:hAnsi="Times New Roman"/>
          <w:sz w:val="28"/>
          <w:szCs w:val="28"/>
        </w:rPr>
        <w:t>»</w:t>
      </w:r>
    </w:p>
    <w:p w:rsidR="00275247" w:rsidRDefault="00B35E4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2.2. Мониторинг осуществляется в двух формах: постоянный (непрерывный) мониторинг (осуществляется непрерывно после постановки задач и создания системы запросов с соответствующей технологией сбора и обработки информации) и периодический мониторинг (осуществляется периодически) в соответствии с графиком мониторинга.</w:t>
      </w:r>
    </w:p>
    <w:p w:rsidR="00275247" w:rsidRDefault="00B35E4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2.3. Для проведения мониторинга назначается комиссия, состав которой утверждается приказом директором образовательной организации. </w:t>
      </w:r>
    </w:p>
    <w:p w:rsidR="00275247" w:rsidRDefault="00B35E4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2.4. Проведение мониторинга предполагает широкое использование современных информационных технологий на всех этапах сбора, обработки, хранения и использования информации.</w:t>
      </w:r>
    </w:p>
    <w:p w:rsidR="00275247" w:rsidRDefault="00B35E4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2.5. Реализация мониторинга предполагает последовательность следующих действий:</w:t>
      </w:r>
    </w:p>
    <w:p w:rsidR="00275247" w:rsidRDefault="00B35E4D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определение и обоснование объекта мониторинга;</w:t>
      </w:r>
    </w:p>
    <w:p w:rsidR="00275247" w:rsidRDefault="00B35E4D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сбор данных, используемых для мониторинга;</w:t>
      </w:r>
    </w:p>
    <w:p w:rsidR="00275247" w:rsidRDefault="00B35E4D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структурирование баз данных, обеспечивающих хранение и оперативное использование информации;</w:t>
      </w:r>
    </w:p>
    <w:p w:rsidR="00275247" w:rsidRDefault="00B35E4D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обработка полученных данных в ходе мониторинга;</w:t>
      </w:r>
    </w:p>
    <w:p w:rsidR="00275247" w:rsidRDefault="00B35E4D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анализ и интерпретация полученных данных в ходе мониторинга;</w:t>
      </w:r>
    </w:p>
    <w:p w:rsidR="00275247" w:rsidRDefault="00B35E4D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подготовка документов по итогам анализа полученных данных;</w:t>
      </w:r>
    </w:p>
    <w:p w:rsidR="00275247" w:rsidRDefault="00B35E4D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распространение результатов мониторинга среди пользователей мониторинга.</w:t>
      </w:r>
    </w:p>
    <w:p w:rsidR="00275247" w:rsidRDefault="00B35E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2.6. Общеметодологическими требованиями к инструментарию мониторинга являются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валидность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надежность, удобство использования, доступность для различных уровней управления,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стандартизированность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апробированность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</w:t>
      </w:r>
    </w:p>
    <w:p w:rsidR="00275247" w:rsidRDefault="00B35E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2.7. Процедура измерения, используемая в рамках мониторинга, направлена на установление качественных и количественных характеристик объекта.</w:t>
      </w:r>
    </w:p>
    <w:p w:rsidR="00275247" w:rsidRDefault="00B35E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2.8. В отношении характеристик, которые вообще или практически не поддаются измерению, система количественных оценок дополняется качественными оценками.</w:t>
      </w:r>
    </w:p>
    <w:p w:rsidR="00275247" w:rsidRDefault="00B35E4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2.9.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Основными инструментами, позволяющими дать качественную оценку системе образования, являются: анализ изменений характеристик во времени (динамический анализ) и сравнение одних характеристик с аналогичными в рамках образовательной системы (сопоставительный анализ).</w:t>
      </w:r>
      <w:proofErr w:type="gramEnd"/>
    </w:p>
    <w:p w:rsidR="00275247" w:rsidRDefault="00B35E4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2.10. При оценке качества образования в М</w:t>
      </w:r>
      <w:r w:rsidR="004E20F6">
        <w:rPr>
          <w:rFonts w:ascii="Times New Roman" w:eastAsia="Times New Roman" w:hAnsi="Times New Roman"/>
          <w:sz w:val="28"/>
          <w:szCs w:val="28"/>
        </w:rPr>
        <w:t>Б</w:t>
      </w:r>
      <w:r>
        <w:rPr>
          <w:rFonts w:ascii="Times New Roman" w:eastAsia="Times New Roman" w:hAnsi="Times New Roman"/>
          <w:sz w:val="28"/>
          <w:szCs w:val="28"/>
        </w:rPr>
        <w:t>ОУ «</w:t>
      </w:r>
      <w:r w:rsidR="004E20F6">
        <w:rPr>
          <w:rFonts w:ascii="Times New Roman" w:eastAsia="Times New Roman" w:hAnsi="Times New Roman"/>
          <w:sz w:val="28"/>
          <w:szCs w:val="28"/>
        </w:rPr>
        <w:t>ООШ с. Большое</w:t>
      </w:r>
      <w:r>
        <w:rPr>
          <w:rFonts w:ascii="Times New Roman" w:eastAsia="Times New Roman" w:hAnsi="Times New Roman"/>
          <w:sz w:val="28"/>
          <w:szCs w:val="28"/>
        </w:rPr>
        <w:t>» основными методами установления фактических значений показателей являются экспертиза и измерение. Экспертиза – всестороннее изучение состояния образовательных процессов, условий и результатов образовательной деятельности. Измерение – оценка уровня образовательных достижений с помощью контрольных измерительных материалов (зачетов, тестов, анкет и др.), имеющих стандартизированную форму и содержание которых соответствует реализуемым в ОУ образовательным программам.</w:t>
      </w:r>
    </w:p>
    <w:p w:rsidR="00275247" w:rsidRDefault="00B35E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2.11. Реализация ВСОКО учреждения осуществляется через </w:t>
      </w:r>
      <w:r>
        <w:rPr>
          <w:rFonts w:ascii="Times New Roman" w:eastAsia="Times New Roman" w:hAnsi="Times New Roman"/>
          <w:b/>
          <w:bCs/>
          <w:sz w:val="28"/>
          <w:szCs w:val="28"/>
        </w:rPr>
        <w:t>процедуры оценки качества</w:t>
      </w:r>
      <w:r>
        <w:rPr>
          <w:rFonts w:ascii="Times New Roman" w:eastAsia="Times New Roman" w:hAnsi="Times New Roman"/>
          <w:sz w:val="28"/>
          <w:szCs w:val="28"/>
        </w:rPr>
        <w:t>:</w:t>
      </w:r>
    </w:p>
    <w:p w:rsidR="00275247" w:rsidRDefault="00B35E4D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государственную аккредитацию учреждения;</w:t>
      </w:r>
    </w:p>
    <w:p w:rsidR="00275247" w:rsidRDefault="00B35E4D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государственную итоговую аттестацию выпускников;</w:t>
      </w:r>
    </w:p>
    <w:p w:rsidR="00275247" w:rsidRDefault="00B35E4D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независимые формы итоговой аттестации по уровням образования;</w:t>
      </w:r>
    </w:p>
    <w:p w:rsidR="00275247" w:rsidRDefault="00B35E4D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мониторинг качества образования;</w:t>
      </w:r>
    </w:p>
    <w:p w:rsidR="00275247" w:rsidRDefault="00B35E4D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внутренний мониторинг учреждения и педагогической деятельности;</w:t>
      </w:r>
    </w:p>
    <w:p w:rsidR="00275247" w:rsidRDefault="00B35E4D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конкурсы.</w:t>
      </w:r>
    </w:p>
    <w:p w:rsidR="00275247" w:rsidRPr="006F47DA" w:rsidRDefault="00B35E4D" w:rsidP="006F47DA">
      <w:pPr>
        <w:pStyle w:val="ad"/>
        <w:numPr>
          <w:ilvl w:val="1"/>
          <w:numId w:val="13"/>
        </w:numPr>
        <w:autoSpaceDE w:val="0"/>
        <w:spacing w:after="0" w:line="240" w:lineRule="auto"/>
        <w:ind w:right="160"/>
        <w:jc w:val="both"/>
        <w:rPr>
          <w:rFonts w:ascii="Times New Roman" w:eastAsia="Times New Roman" w:hAnsi="Times New Roman"/>
          <w:sz w:val="28"/>
          <w:szCs w:val="28"/>
        </w:rPr>
      </w:pPr>
      <w:r w:rsidRPr="006F47DA">
        <w:rPr>
          <w:rFonts w:ascii="Times New Roman" w:eastAsia="Times New Roman" w:hAnsi="Times New Roman"/>
          <w:sz w:val="28"/>
          <w:szCs w:val="28"/>
        </w:rPr>
        <w:t>К методам проведения мониторинга относятся:</w:t>
      </w:r>
    </w:p>
    <w:p w:rsidR="00275247" w:rsidRDefault="00B35E4D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экспертное оценивание,</w:t>
      </w:r>
    </w:p>
    <w:p w:rsidR="00275247" w:rsidRDefault="00B35E4D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тестирование, анкетирование, ранжирование,</w:t>
      </w:r>
    </w:p>
    <w:p w:rsidR="00275247" w:rsidRDefault="00B35E4D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проведение контрольных и других квалификационных работ,</w:t>
      </w:r>
    </w:p>
    <w:p w:rsidR="00275247" w:rsidRDefault="00B35E4D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статистическая обработка информации и др.</w:t>
      </w:r>
    </w:p>
    <w:p w:rsidR="00275247" w:rsidRDefault="00B35E4D" w:rsidP="006F47DA">
      <w:pPr>
        <w:pStyle w:val="ad"/>
        <w:numPr>
          <w:ilvl w:val="1"/>
          <w:numId w:val="13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F47DA">
        <w:rPr>
          <w:rFonts w:ascii="Times New Roman" w:eastAsia="Times New Roman" w:hAnsi="Times New Roman"/>
          <w:sz w:val="28"/>
          <w:szCs w:val="28"/>
        </w:rPr>
        <w:t>В соответствии с принципом иерархичности построения мониторинга показатели и параметры, заданные на вышестоящем уровне, включаются в систему показателей и параметров мониторинга нижестоящего уровня.</w:t>
      </w:r>
    </w:p>
    <w:p w:rsidR="006F47DA" w:rsidRPr="006F47DA" w:rsidRDefault="006F47DA" w:rsidP="006F47DA">
      <w:pPr>
        <w:pStyle w:val="ad"/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275247" w:rsidRPr="006F47DA" w:rsidRDefault="00B35E4D" w:rsidP="006F47DA">
      <w:pPr>
        <w:pStyle w:val="ad"/>
        <w:numPr>
          <w:ilvl w:val="0"/>
          <w:numId w:val="13"/>
        </w:num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6F47DA">
        <w:rPr>
          <w:rFonts w:ascii="Times New Roman" w:eastAsia="Times New Roman" w:hAnsi="Times New Roman"/>
          <w:b/>
          <w:bCs/>
          <w:sz w:val="28"/>
          <w:szCs w:val="28"/>
        </w:rPr>
        <w:t>Содержание внутренней системы оценки качества образования</w:t>
      </w:r>
    </w:p>
    <w:p w:rsidR="00275247" w:rsidRDefault="0027524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275247" w:rsidRDefault="00B35E4D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eastAsia="Times New Roman" w:hAnsi="Times New Roman"/>
          <w:bCs/>
          <w:sz w:val="28"/>
          <w:szCs w:val="28"/>
        </w:rPr>
        <w:t>3.1. Внутренняя система оценки качества образования</w:t>
      </w:r>
      <w:r>
        <w:rPr>
          <w:rFonts w:ascii="Times New Roman" w:hAnsi="Times New Roman"/>
          <w:sz w:val="28"/>
          <w:szCs w:val="28"/>
        </w:rPr>
        <w:t xml:space="preserve"> в М</w:t>
      </w:r>
      <w:r w:rsidR="004E20F6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ОУ «</w:t>
      </w:r>
      <w:r w:rsidR="004E20F6">
        <w:rPr>
          <w:rFonts w:ascii="Times New Roman" w:hAnsi="Times New Roman"/>
          <w:sz w:val="28"/>
          <w:szCs w:val="28"/>
        </w:rPr>
        <w:t xml:space="preserve">ООШ с. </w:t>
      </w:r>
      <w:proofErr w:type="gramStart"/>
      <w:r w:rsidR="004E20F6">
        <w:rPr>
          <w:rFonts w:ascii="Times New Roman" w:hAnsi="Times New Roman"/>
          <w:sz w:val="28"/>
          <w:szCs w:val="28"/>
        </w:rPr>
        <w:t>Большое</w:t>
      </w:r>
      <w:proofErr w:type="gramEnd"/>
      <w:r>
        <w:rPr>
          <w:rFonts w:ascii="Times New Roman" w:hAnsi="Times New Roman"/>
          <w:sz w:val="28"/>
          <w:szCs w:val="28"/>
        </w:rPr>
        <w:t>» осуществляется по следующим трём направлениям, которые включают перечисленные объекты мониторинга:</w:t>
      </w:r>
    </w:p>
    <w:p w:rsidR="00275247" w:rsidRDefault="00B35E4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1. Качество образовательных результатов</w:t>
      </w:r>
      <w:r>
        <w:rPr>
          <w:rFonts w:ascii="Times New Roman" w:hAnsi="Times New Roman"/>
          <w:sz w:val="28"/>
          <w:szCs w:val="28"/>
        </w:rPr>
        <w:t>:</w:t>
      </w:r>
    </w:p>
    <w:p w:rsidR="00275247" w:rsidRDefault="00B35E4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предметные результаты обучения (включая сравнение данных внутренней и внешней диагностики, в том числе ГИА-9</w:t>
      </w:r>
      <w:proofErr w:type="gramStart"/>
      <w:r>
        <w:rPr>
          <w:rFonts w:ascii="Times New Roman" w:hAnsi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275247" w:rsidRDefault="00B35E4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метапредметные</w:t>
      </w:r>
      <w:proofErr w:type="spellEnd"/>
      <w:r>
        <w:rPr>
          <w:rFonts w:ascii="Times New Roman" w:hAnsi="Times New Roman"/>
          <w:sz w:val="28"/>
          <w:szCs w:val="28"/>
        </w:rPr>
        <w:t xml:space="preserve"> результаты обучения (включая сравнение данных внутренней и внешней диагностики);</w:t>
      </w:r>
    </w:p>
    <w:p w:rsidR="00275247" w:rsidRDefault="00B35E4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личностные результаты (включая показатели социализации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);</w:t>
      </w:r>
    </w:p>
    <w:p w:rsidR="00275247" w:rsidRDefault="00B35E4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здоровье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(динамика);</w:t>
      </w:r>
    </w:p>
    <w:p w:rsidR="00275247" w:rsidRDefault="00B35E4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достижения обучающихся на конкурсах, соревнованиях, олимпиадах;</w:t>
      </w:r>
    </w:p>
    <w:p w:rsidR="00275247" w:rsidRDefault="00B35E4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удовлетворённость родителей качеством образовательных результатов.</w:t>
      </w:r>
    </w:p>
    <w:p w:rsidR="00275247" w:rsidRDefault="00B35E4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2. Качество реализации образовательного процесса:</w:t>
      </w:r>
    </w:p>
    <w:p w:rsidR="00275247" w:rsidRDefault="00B35E4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образовательные программы (соответствие структуре ФГОС и контингенту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);</w:t>
      </w:r>
    </w:p>
    <w:p w:rsidR="00275247" w:rsidRDefault="00B35E4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 учебных планов и рабочих программ (соответствие ФГОС);</w:t>
      </w:r>
    </w:p>
    <w:p w:rsidR="00275247" w:rsidRDefault="00B35E4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качество уроков и индивидуальной работы с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275247" w:rsidRDefault="00B35E4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качество внеурочной деятельности (включая классное руководство);</w:t>
      </w:r>
    </w:p>
    <w:p w:rsidR="00275247" w:rsidRDefault="00B35E4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удовлетворённость учащихся и родителей уроками и условиями в школе.</w:t>
      </w:r>
    </w:p>
    <w:p w:rsidR="00275247" w:rsidRDefault="00B35E4D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3. Качество  условий, обеспечивающих образовательный процесс:</w:t>
      </w:r>
    </w:p>
    <w:p w:rsidR="00275247" w:rsidRDefault="00B35E4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материально-техническое обеспечение;</w:t>
      </w:r>
    </w:p>
    <w:p w:rsidR="00275247" w:rsidRDefault="00B35E4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информационно-развивающая среда (включая средства ИКТ и учебно-методическое обеспечение);</w:t>
      </w:r>
    </w:p>
    <w:p w:rsidR="00275247" w:rsidRDefault="00B35E4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санитарно-гигиенические и эстетические условия;</w:t>
      </w:r>
    </w:p>
    <w:p w:rsidR="00275247" w:rsidRDefault="00B35E4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медицинское сопровождение и общественное питание;</w:t>
      </w:r>
    </w:p>
    <w:p w:rsidR="00275247" w:rsidRDefault="00B35E4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психологический климат в образовательном учреждении;</w:t>
      </w:r>
    </w:p>
    <w:p w:rsidR="00275247" w:rsidRDefault="00B35E4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кадровое обеспечение (включая повышение квалификации, инновационную и научно-методическую деятельность педагогов)</w:t>
      </w:r>
    </w:p>
    <w:p w:rsidR="00275247" w:rsidRDefault="00B35E4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общественно-государственное управление (Управляющий совет ОУ, пед</w:t>
      </w:r>
      <w:r w:rsidR="004E20F6">
        <w:rPr>
          <w:rFonts w:ascii="Times New Roman" w:hAnsi="Times New Roman"/>
          <w:sz w:val="28"/>
          <w:szCs w:val="28"/>
        </w:rPr>
        <w:t>агогический совет, родительский комитет</w:t>
      </w:r>
      <w:r>
        <w:rPr>
          <w:rFonts w:ascii="Times New Roman" w:hAnsi="Times New Roman"/>
          <w:sz w:val="28"/>
          <w:szCs w:val="28"/>
        </w:rPr>
        <w:t>, ученическое самоуправление) и стимулирование качества образования;</w:t>
      </w:r>
    </w:p>
    <w:p w:rsidR="00275247" w:rsidRDefault="00B35E4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документооборот и нормативно-правовое обеспечение (включая программу развития образовательного учреждения).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(Приложение № 1,2).</w:t>
      </w:r>
    </w:p>
    <w:p w:rsidR="00275247" w:rsidRDefault="00B35E4D">
      <w:pPr>
        <w:shd w:val="clear" w:color="auto" w:fill="FFFFFF"/>
        <w:spacing w:after="12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3.2. Система мониторинга качества образования может быть представлена двумя частями базы данных:</w:t>
      </w:r>
    </w:p>
    <w:p w:rsidR="00275247" w:rsidRDefault="00B35E4D">
      <w:pPr>
        <w:numPr>
          <w:ilvl w:val="0"/>
          <w:numId w:val="7"/>
        </w:numPr>
        <w:shd w:val="clear" w:color="auto" w:fill="FFFFFF"/>
        <w:spacing w:before="180" w:after="180" w:line="240" w:lineRule="auto"/>
        <w:ind w:left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инвариантная часть (набор одинаковых для всех субъектов образовательного процесса по структуре, составу и методологии расчета показателей);</w:t>
      </w:r>
    </w:p>
    <w:p w:rsidR="00275247" w:rsidRDefault="00B35E4D">
      <w:pPr>
        <w:numPr>
          <w:ilvl w:val="0"/>
          <w:numId w:val="7"/>
        </w:numPr>
        <w:shd w:val="clear" w:color="auto" w:fill="FFFFFF"/>
        <w:spacing w:before="180" w:after="180" w:line="240" w:lineRule="auto"/>
        <w:ind w:left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вариативная часть (показатели, отражающие специфику образовательного процесса по предметам, направлениям воспитательно-образовательного процесса и сопутствующих процессов, дающие оценку выполнения отдельных задач, нововведений и их эффективность).</w:t>
      </w:r>
    </w:p>
    <w:p w:rsidR="00275247" w:rsidRDefault="00B35E4D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3.3. По итогам анализа полученных данных мониторинга готовятся соответствующие документы (отчеты, справки, доклады), которые доводятся до сведения педагогического коллектива, учредителя, родителей, общественности.</w:t>
      </w:r>
    </w:p>
    <w:p w:rsidR="00275247" w:rsidRDefault="00B35E4D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3.4. Результаты мониторинга являются основанием для принятия административных решений на уровне образовательной организации.</w:t>
      </w:r>
    </w:p>
    <w:p w:rsidR="00275247" w:rsidRDefault="00275247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275247" w:rsidRDefault="00B35E4D" w:rsidP="006F47DA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4. Принципы внутренней системы оценки качества образования</w:t>
      </w:r>
    </w:p>
    <w:p w:rsidR="00275247" w:rsidRDefault="00B35E4D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4.1. Программно-целевой подход в формировании системы оценки и управления качеством образования.</w:t>
      </w:r>
    </w:p>
    <w:p w:rsidR="00275247" w:rsidRDefault="00B35E4D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4.2. Доступность информации о состоянии качества образования в школе в целом и каждого </w:t>
      </w:r>
      <w:r w:rsidR="00F86D4A">
        <w:rPr>
          <w:rFonts w:ascii="Times New Roman" w:eastAsia="Times New Roman" w:hAnsi="Times New Roman"/>
          <w:sz w:val="28"/>
          <w:szCs w:val="28"/>
        </w:rPr>
        <w:t>об</w:t>
      </w:r>
      <w:r>
        <w:rPr>
          <w:rFonts w:ascii="Times New Roman" w:eastAsia="Times New Roman" w:hAnsi="Times New Roman"/>
          <w:sz w:val="28"/>
          <w:szCs w:val="28"/>
        </w:rPr>
        <w:t>уча</w:t>
      </w:r>
      <w:r w:rsidR="00F86D4A">
        <w:rPr>
          <w:rFonts w:ascii="Times New Roman" w:eastAsia="Times New Roman" w:hAnsi="Times New Roman"/>
          <w:sz w:val="28"/>
          <w:szCs w:val="28"/>
        </w:rPr>
        <w:t>ю</w:t>
      </w:r>
      <w:r>
        <w:rPr>
          <w:rFonts w:ascii="Times New Roman" w:eastAsia="Times New Roman" w:hAnsi="Times New Roman"/>
          <w:sz w:val="28"/>
          <w:szCs w:val="28"/>
        </w:rPr>
        <w:t>щегося школы.</w:t>
      </w:r>
    </w:p>
    <w:p w:rsidR="00275247" w:rsidRDefault="00B35E4D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4.3. Реалистичность требований, норм и показателей качества образования, их социальной и личностной значимости.</w:t>
      </w:r>
    </w:p>
    <w:p w:rsidR="00275247" w:rsidRDefault="00B35E4D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4.4. Научность в подходах к разработке диагностического инструментария и процессов оценки качества образования.</w:t>
      </w:r>
    </w:p>
    <w:p w:rsidR="00275247" w:rsidRDefault="00B35E4D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4.5. Гласность путем включения в систему общественной экспертизы всех участников образовательного процесса на всех этапах, открытости, прозрачности процедур оценки качества образования, доступности информации о состоянии и качестве образования для потребителей.</w:t>
      </w:r>
    </w:p>
    <w:p w:rsidR="00275247" w:rsidRDefault="00B35E4D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4.6. Преемственность за счет единства требований, предъявляемых на этапах начального, общего образования.</w:t>
      </w:r>
    </w:p>
    <w:p w:rsidR="00275247" w:rsidRDefault="00B35E4D" w:rsidP="006F47DA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5. Составляющие  </w:t>
      </w:r>
      <w:r>
        <w:rPr>
          <w:rFonts w:ascii="Times New Roman" w:eastAsia="Times New Roman" w:hAnsi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/>
          <w:b/>
          <w:bCs/>
          <w:sz w:val="28"/>
          <w:szCs w:val="28"/>
        </w:rPr>
        <w:t>внутренней системы оценки качества образования</w:t>
      </w:r>
    </w:p>
    <w:p w:rsidR="00275247" w:rsidRDefault="00B35E4D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5.1.Оценка качества образования осуществляется посредством:</w:t>
      </w:r>
    </w:p>
    <w:p w:rsidR="00275247" w:rsidRDefault="00B35E4D">
      <w:pPr>
        <w:numPr>
          <w:ilvl w:val="0"/>
          <w:numId w:val="10"/>
        </w:num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системы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внутришкольного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мониторинга образовательных результатов;</w:t>
      </w:r>
    </w:p>
    <w:p w:rsidR="00275247" w:rsidRDefault="00B35E4D">
      <w:pPr>
        <w:numPr>
          <w:ilvl w:val="0"/>
          <w:numId w:val="10"/>
        </w:num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внутришкольной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экспертизы качества образования, которая осуществляется на регулярной основе</w:t>
      </w:r>
      <w:r>
        <w:rPr>
          <w:rFonts w:ascii="Times New Roman" w:eastAsia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администрацией школы</w:t>
      </w:r>
      <w:r>
        <w:rPr>
          <w:rFonts w:ascii="Times New Roman" w:eastAsia="Times New Roman" w:hAnsi="Times New Roman"/>
          <w:color w:val="FF0000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sz w:val="28"/>
          <w:szCs w:val="28"/>
        </w:rPr>
        <w:t>(внутренний аудит);</w:t>
      </w:r>
    </w:p>
    <w:p w:rsidR="00275247" w:rsidRDefault="00B35E4D">
      <w:pPr>
        <w:numPr>
          <w:ilvl w:val="0"/>
          <w:numId w:val="10"/>
        </w:num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внешней оценки образовательных результатов.</w:t>
      </w:r>
    </w:p>
    <w:p w:rsidR="00275247" w:rsidRDefault="00B35E4D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5.2. </w:t>
      </w:r>
      <w:r w:rsidR="00F86D4A">
        <w:rPr>
          <w:rFonts w:ascii="Times New Roman" w:eastAsia="Times New Roman" w:hAnsi="Times New Roman"/>
          <w:sz w:val="28"/>
          <w:szCs w:val="28"/>
        </w:rPr>
        <w:t xml:space="preserve">Педагогический </w:t>
      </w:r>
      <w:r>
        <w:rPr>
          <w:rFonts w:ascii="Times New Roman" w:eastAsia="Times New Roman" w:hAnsi="Times New Roman"/>
          <w:sz w:val="28"/>
          <w:szCs w:val="28"/>
        </w:rPr>
        <w:t>совет школы по итогам оценки качества образования в школе на каждом этапе проводит экспертизу эффективности педагогических стратегий и технологий, направленных на совершенствование качества образования в школе, формулируют предложения в Программу развития школы по совершенствованию качества образования.</w:t>
      </w:r>
    </w:p>
    <w:p w:rsidR="00275247" w:rsidRDefault="00B35E4D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5.3. Администрация школы формирует концептуальные подходы к оценке качества образования, обеспечивает реализацию процедур контроля и оценки качества образования, координируют работу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педколлектива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деятельность которого связана с вопросами оценки качества образования, определяет состояние и тенденции развития школьного образования, принимают управленческие решения по совершенствованию качества образования.                  </w:t>
      </w:r>
    </w:p>
    <w:p w:rsidR="006F47DA" w:rsidRDefault="00B35E4D">
      <w:pPr>
        <w:shd w:val="clear" w:color="auto" w:fill="FFFFFF"/>
        <w:spacing w:before="180" w:after="180" w:line="240" w:lineRule="auto"/>
        <w:jc w:val="both"/>
        <w:rPr>
          <w:rFonts w:ascii="Times New Roman" w:hAnsi="Times New Roman"/>
          <w:sz w:val="28"/>
          <w:szCs w:val="28"/>
        </w:rPr>
        <w:sectPr w:rsidR="006F47DA" w:rsidSect="006F47DA">
          <w:pgSz w:w="11906" w:h="16838"/>
          <w:pgMar w:top="1134" w:right="426" w:bottom="1134" w:left="850" w:header="720" w:footer="720" w:gutter="0"/>
          <w:cols w:space="720"/>
          <w:docGrid w:linePitch="360"/>
        </w:sectPr>
      </w:pPr>
      <w:r>
        <w:rPr>
          <w:rFonts w:ascii="Times New Roman" w:eastAsia="Times New Roman" w:hAnsi="Times New Roman"/>
          <w:sz w:val="28"/>
          <w:szCs w:val="28"/>
        </w:rPr>
        <w:t>5.4.Управляющий совет школы заслушивает руководителя школы по реализации ВСОКО, даёт оценку деятельности руководителя и педагогов школы по достижению запланированных результатов в реализации Программы развития школы. Члены Управляющего совета могут непосредственно привлекаться для экспертизы качества образования</w:t>
      </w:r>
      <w:r w:rsidR="00F86D4A">
        <w:rPr>
          <w:rFonts w:ascii="Times New Roman" w:eastAsia="Times New Roman" w:hAnsi="Times New Roman"/>
          <w:sz w:val="28"/>
          <w:szCs w:val="28"/>
        </w:rPr>
        <w:t>.</w:t>
      </w:r>
    </w:p>
    <w:p w:rsidR="00275247" w:rsidRDefault="00275247">
      <w:pPr>
        <w:spacing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275247" w:rsidRDefault="00275247">
      <w:pPr>
        <w:spacing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275247" w:rsidRDefault="00B35E4D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Приложение №1</w:t>
      </w:r>
    </w:p>
    <w:p w:rsidR="00275247" w:rsidRDefault="00B35E4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Перечень объектов мониторинга</w:t>
      </w:r>
      <w:r>
        <w:rPr>
          <w:rFonts w:ascii="Times New Roman" w:eastAsia="Times New Roman" w:hAnsi="Times New Roman"/>
          <w:sz w:val="28"/>
          <w:szCs w:val="28"/>
        </w:rPr>
        <w:t xml:space="preserve"> и характеризующих их показателей ВСОКО</w:t>
      </w:r>
    </w:p>
    <w:p w:rsidR="00275247" w:rsidRDefault="00B35E4D">
      <w:pPr>
        <w:spacing w:after="0" w:line="240" w:lineRule="auto"/>
        <w:ind w:firstLine="708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Каждый из показателей по направлению «</w:t>
      </w:r>
      <w:r>
        <w:rPr>
          <w:rFonts w:ascii="Times New Roman" w:eastAsia="Times New Roman" w:hAnsi="Times New Roman"/>
          <w:b/>
          <w:bCs/>
          <w:sz w:val="28"/>
          <w:szCs w:val="28"/>
        </w:rPr>
        <w:t>Результаты</w:t>
      </w:r>
      <w:r>
        <w:rPr>
          <w:rFonts w:ascii="Times New Roman" w:eastAsia="Times New Roman" w:hAnsi="Times New Roman"/>
          <w:sz w:val="28"/>
          <w:szCs w:val="28"/>
        </w:rPr>
        <w:t xml:space="preserve">» определяется для </w:t>
      </w:r>
      <w:r>
        <w:rPr>
          <w:rFonts w:ascii="Times New Roman" w:eastAsia="Times New Roman" w:hAnsi="Times New Roman"/>
          <w:bCs/>
          <w:sz w:val="28"/>
          <w:szCs w:val="28"/>
        </w:rPr>
        <w:t>класса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275247" w:rsidRDefault="00B35E4D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392"/>
        <w:gridCol w:w="1843"/>
        <w:gridCol w:w="7796"/>
        <w:gridCol w:w="2551"/>
        <w:gridCol w:w="1692"/>
        <w:gridCol w:w="1219"/>
      </w:tblGrid>
      <w:tr w:rsidR="00275247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275247" w:rsidRDefault="00B35E4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Объекты мониторинга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Методы оценки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Ответственный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Сроки</w:t>
            </w:r>
          </w:p>
        </w:tc>
      </w:tr>
      <w:tr w:rsidR="00275247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 xml:space="preserve">I.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Результаты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75247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Предметные результаты обучения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Для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каждого предмета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учебного плана определяется:</w:t>
            </w:r>
          </w:p>
          <w:p w:rsidR="00275247" w:rsidRDefault="00B35E4D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-доля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неуспевающих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</w:p>
          <w:p w:rsidR="00275247" w:rsidRDefault="00B35E4D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-доля обучающихся на «4» и «5», </w:t>
            </w:r>
          </w:p>
          <w:p w:rsidR="00275247" w:rsidRDefault="00B35E4D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-средний процент выполнения заданий административных контрольных работ (для выпускников начальной, основной школы формируется отдельная таблица с данными предметных результатов обучения для всех учеников).</w:t>
            </w:r>
          </w:p>
          <w:p w:rsidR="00275247" w:rsidRDefault="00B35E4D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Сравнение с данными независимой диагностики (в том числе ГИА-9) для части предметов.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F86D4A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Вводный, п</w:t>
            </w:r>
            <w:r w:rsidR="00B35E4D">
              <w:rPr>
                <w:rFonts w:ascii="Times New Roman" w:eastAsia="Times New Roman" w:hAnsi="Times New Roman"/>
                <w:sz w:val="24"/>
                <w:szCs w:val="24"/>
              </w:rPr>
              <w:t>ромежуточный и итоговый контроль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F86D4A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Сентябрь, декабрь, май</w:t>
            </w:r>
          </w:p>
        </w:tc>
      </w:tr>
      <w:tr w:rsidR="00275247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результаты обучения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Уровень освоения планируемых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метапредметных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результатов в соответствии с перечнем из образовательной программы ОУ (высокий, средний, низкий).</w:t>
            </w:r>
          </w:p>
          <w:p w:rsidR="00275247" w:rsidRDefault="00B35E4D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Сравнение с данными независимой диагностики.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Промежуточный и итоговый контроль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Классный руководитель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F86D4A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Декабрь, май</w:t>
            </w:r>
          </w:p>
        </w:tc>
      </w:tr>
      <w:tr w:rsidR="00275247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Личностные результаты (мотивация, самооценка, нравственно-этическая ориентация)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Уровень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сформированности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планируемых личностных результатов в соответствии с перечнем из образовательной программы ОУ (высокий, средний, низкий).</w:t>
            </w:r>
          </w:p>
          <w:p w:rsidR="00275247" w:rsidRDefault="00B35E4D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Сравнение с данными независимой диагностики.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Мониторинговое исследование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Классный руководитель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F86D4A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полугодие, 2 полугодие</w:t>
            </w:r>
          </w:p>
        </w:tc>
      </w:tr>
      <w:tr w:rsidR="00275247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Здоровье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Динамика в доле учащихся, имеющих отклонение в здоровье.</w:t>
            </w:r>
          </w:p>
          <w:p w:rsidR="00275247" w:rsidRDefault="00B35E4D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Доля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, которые занимаются спортом.</w:t>
            </w:r>
          </w:p>
          <w:p w:rsidR="00275247" w:rsidRDefault="00B35E4D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Процент пропусков уроков по болезни.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Наблюдение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Классный руководитель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F86D4A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полугодие, 2 полугодие</w:t>
            </w:r>
          </w:p>
        </w:tc>
      </w:tr>
      <w:tr w:rsidR="00275247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Достижения обучающихся на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конкурсах, соревнованиях, олимпиадах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Доля участвовавших в конкурсах, олимпиадах по предметам на уровне: школы, района, области, России, международном.        Доля победителей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(призеров) на уровне: школы, района, области, России, международном</w:t>
            </w:r>
          </w:p>
          <w:p w:rsidR="00275247" w:rsidRDefault="00B35E4D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Доля участвовавших в спортивных соревнованиях на уровне: школы, района, области, России Доля победителей спортивных соревнований на уровне: школы, района, области, России.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Наблюдение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Классный руководитель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Конец учебного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года</w:t>
            </w:r>
          </w:p>
        </w:tc>
      </w:tr>
      <w:tr w:rsidR="00275247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Удовлетворённость родителей качеством образовательных результатов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Доля родителей, положительно высказавшихся по каждому предмету и отдельно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личностным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метапредметным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результатам обучения.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Анонимное анкетирование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Классный руководитель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Конец учебного года</w:t>
            </w:r>
          </w:p>
        </w:tc>
      </w:tr>
      <w:tr w:rsidR="00275247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. Реализация образовательного процесса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75247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Основные образовательные программы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Соответствие образовательной программы ФГОС и контингенту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Экспертиза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Конец учебного года</w:t>
            </w:r>
          </w:p>
        </w:tc>
      </w:tr>
      <w:tr w:rsidR="00275247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Дополнительные образовательные программы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-Статистические данные о запросах и пожеланиях со стороны родителей и обучающихся.</w:t>
            </w:r>
          </w:p>
          <w:p w:rsidR="00275247" w:rsidRDefault="00B35E4D">
            <w:pPr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-Доля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, занимающихся по программам дополнительного образования.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Анонимное анкетирование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Конец учебного года</w:t>
            </w:r>
          </w:p>
        </w:tc>
      </w:tr>
      <w:tr w:rsidR="00275247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Реализация учебных планов и рабочих программ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Соответствие учебных планов и рабочих программ ФГОС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Экспертиза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Начало</w:t>
            </w:r>
          </w:p>
          <w:p w:rsidR="00275247" w:rsidRDefault="00B35E4D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учебного года</w:t>
            </w:r>
          </w:p>
        </w:tc>
      </w:tr>
      <w:tr w:rsidR="00275247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Качество уроков и индивидуальной работы с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обучающимися</w:t>
            </w:r>
            <w:proofErr w:type="gramEnd"/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-Число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взаимопосещений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уроков учителями.</w:t>
            </w:r>
          </w:p>
          <w:p w:rsidR="00275247" w:rsidRDefault="00B35E4D">
            <w:pPr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-Для каждого класса число часов дополнительных занятий с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отстающими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Экспертиза, наблюдение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Конец учебного года</w:t>
            </w:r>
          </w:p>
        </w:tc>
      </w:tr>
      <w:tr w:rsidR="00275247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Качество внеурочной деятельности (включая классное руководство);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Доля родителей каждого класса, положительно высказавшихся по каждому предмету и отдельно о классном руководстве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Анонимное анкетирование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Конец учебного года</w:t>
            </w:r>
          </w:p>
        </w:tc>
      </w:tr>
      <w:tr w:rsidR="00275247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Удовлетворённость учеников и их родителей уроками и условиями в школе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Доля учеников и их родителей (законных представителей) каждого класса, положительно высказавшихся по каждому предмету и отдельно о различных видах условий жизнедеятельности школы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Анонимное анкетирование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Конец учебного года</w:t>
            </w:r>
          </w:p>
        </w:tc>
      </w:tr>
      <w:tr w:rsidR="00275247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 xml:space="preserve">III.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Условия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75247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Материально-техническое обеспечение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-Соответствие материально-технического обеспечения требованиям ФГОС</w:t>
            </w:r>
          </w:p>
          <w:p w:rsidR="00275247" w:rsidRDefault="00B35E4D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-Удовлетворенность родителей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Экспертиза,</w:t>
            </w:r>
          </w:p>
          <w:p w:rsidR="00275247" w:rsidRDefault="00B35E4D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анкетирование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Конец учеб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ода</w:t>
            </w:r>
          </w:p>
        </w:tc>
      </w:tr>
      <w:tr w:rsidR="00275247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Информационно-методическое обеспечение (включая средства ИКТ)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-Соответствие информационно-методических условий требованиям ФГОС</w:t>
            </w:r>
          </w:p>
          <w:p w:rsidR="00275247" w:rsidRDefault="00B35E4D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-Удовлетворенность родителей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Экспертиза,</w:t>
            </w:r>
          </w:p>
          <w:p w:rsidR="00275247" w:rsidRDefault="00B35E4D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анкетирование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Конец учеб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ода</w:t>
            </w:r>
          </w:p>
        </w:tc>
      </w:tr>
      <w:tr w:rsidR="00275247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Санитарно-гигиенические и эстетические условия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Доля учеников и родителей, положительно высказавшихся о санитарно-гигиенических и эстетических условиях в школе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Анонимное анкетирование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Конец учебного года</w:t>
            </w:r>
          </w:p>
        </w:tc>
      </w:tr>
      <w:tr w:rsidR="00275247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Медицинское сопровождение и общественное питание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Доля учеников и родителей, положительно высказавшихся о медицинском сопровождении и общественном питании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Анонимное анкетирование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Конец учебного года</w:t>
            </w:r>
          </w:p>
        </w:tc>
      </w:tr>
      <w:tr w:rsidR="00275247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Психологический климат в образовательном учреждении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Доля учеников, родителей и педагогов, высказавшихся о психологическом климате (данные собираются по классам)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Анонимное анкетирование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Конец учебного года</w:t>
            </w:r>
          </w:p>
        </w:tc>
      </w:tr>
      <w:tr w:rsidR="00275247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Взаимодействие с социальной сферой поселения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Доля учеников, родителей и педагогов, положительно высказавшихся об уровне взаимодействия с социальной сферой поселения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Анонимное анкетирование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Конец учебного года</w:t>
            </w:r>
          </w:p>
        </w:tc>
      </w:tr>
      <w:tr w:rsidR="00275247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Кадровое обеспечение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-Укомплектованность педагогическими кадрами, имеющими необходимую квалификацию, по каждому из предметов учебного плана;</w:t>
            </w:r>
          </w:p>
          <w:p w:rsidR="00275247" w:rsidRDefault="00B35E4D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-Доля педагогических работников, имеющих первую квалификационную категорию;</w:t>
            </w:r>
          </w:p>
          <w:p w:rsidR="00275247" w:rsidRDefault="00B35E4D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-Доля педагогических работников, имеющих высшую квалификационную категорию;</w:t>
            </w:r>
          </w:p>
          <w:p w:rsidR="00275247" w:rsidRDefault="00B35E4D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-Доля педагогических работников, прошедших курсы повышения квалификации;</w:t>
            </w:r>
          </w:p>
          <w:p w:rsidR="00275247" w:rsidRDefault="00B35E4D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-Доля педагогических работников, получивших поощрения в различных конкурсах, конференциях;</w:t>
            </w:r>
          </w:p>
          <w:p w:rsidR="00275247" w:rsidRDefault="00B35E4D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-Доля педагогических работников, имеющих методические разработки, печатные работы, проводящих мастер-классы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Экспертиза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Конец учеб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ода</w:t>
            </w:r>
          </w:p>
        </w:tc>
      </w:tr>
      <w:tr w:rsidR="00275247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Общественно-государственное управление и стимулирование качества образования.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-Доля учеников, родителей и педагогов, положительно высказавшихся об уровне общественно-государственного управления в школе.</w:t>
            </w:r>
          </w:p>
          <w:p w:rsidR="00275247" w:rsidRDefault="00B35E4D">
            <w:pPr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-Доля обучающихся, участвующих в ученическом самоуправлении.</w:t>
            </w:r>
          </w:p>
          <w:p w:rsidR="00275247" w:rsidRDefault="00B35E4D">
            <w:pPr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-Доля родителей, у</w:t>
            </w:r>
            <w:r w:rsidR="00F86D4A">
              <w:rPr>
                <w:rFonts w:ascii="Times New Roman" w:eastAsia="Times New Roman" w:hAnsi="Times New Roman"/>
                <w:sz w:val="24"/>
                <w:szCs w:val="24"/>
              </w:rPr>
              <w:t>частвующих в работе родительского комитета</w:t>
            </w:r>
          </w:p>
          <w:p w:rsidR="00275247" w:rsidRDefault="00B35E4D">
            <w:pPr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-Доля педагогов, положительно высказавшихся о системе морального и материального стимулирования качества образования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Анонимное анкетирование,</w:t>
            </w:r>
          </w:p>
          <w:p w:rsidR="00275247" w:rsidRDefault="00B35E4D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экспертиза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Конец учебного года</w:t>
            </w:r>
          </w:p>
        </w:tc>
      </w:tr>
      <w:tr w:rsidR="00275247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Документообо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-рот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и нормативно-правовое обеспечение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-Соответствие требованиям к документообороту.</w:t>
            </w:r>
          </w:p>
          <w:p w:rsidR="00275247" w:rsidRDefault="00B35E4D">
            <w:pPr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-Полнота нормативно-правового обеспечения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Экспертиза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Конец учебного года</w:t>
            </w:r>
          </w:p>
        </w:tc>
      </w:tr>
    </w:tbl>
    <w:p w:rsidR="006F47DA" w:rsidRDefault="006F47DA" w:rsidP="006F47DA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</w:rPr>
        <w:sectPr w:rsidR="006F47DA" w:rsidSect="006F47DA">
          <w:pgSz w:w="16838" w:h="11906" w:orient="landscape"/>
          <w:pgMar w:top="425" w:right="1134" w:bottom="851" w:left="1134" w:header="720" w:footer="720" w:gutter="0"/>
          <w:cols w:space="720"/>
          <w:docGrid w:linePitch="360"/>
        </w:sectPr>
      </w:pPr>
    </w:p>
    <w:p w:rsidR="006F47DA" w:rsidRDefault="006F47DA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</w:rPr>
        <w:sectPr w:rsidR="006F47DA" w:rsidSect="006F47DA">
          <w:pgSz w:w="16838" w:h="11906" w:orient="landscape"/>
          <w:pgMar w:top="425" w:right="1134" w:bottom="851" w:left="1134" w:header="720" w:footer="720" w:gutter="0"/>
          <w:cols w:space="720"/>
          <w:docGrid w:linePitch="360"/>
        </w:sectPr>
      </w:pPr>
    </w:p>
    <w:p w:rsidR="00275247" w:rsidRDefault="00275247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275247" w:rsidRDefault="00B35E4D">
      <w:pPr>
        <w:spacing w:after="0" w:line="240" w:lineRule="auto"/>
        <w:jc w:val="right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Приложение 2</w:t>
      </w:r>
    </w:p>
    <w:p w:rsidR="00275247" w:rsidRDefault="00275247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</w:rPr>
      </w:pPr>
    </w:p>
    <w:p w:rsidR="00275247" w:rsidRDefault="00B35E4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Анкета 1 </w:t>
      </w:r>
      <w:r>
        <w:rPr>
          <w:rFonts w:ascii="Times New Roman" w:eastAsia="Times New Roman" w:hAnsi="Times New Roman"/>
          <w:sz w:val="28"/>
          <w:szCs w:val="28"/>
        </w:rPr>
        <w:t xml:space="preserve">(учащихся и родителей) </w:t>
      </w:r>
      <w:r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Анонимное оценивание</w:t>
      </w:r>
    </w:p>
    <w:p w:rsidR="00275247" w:rsidRDefault="00275247">
      <w:pPr>
        <w:spacing w:after="0" w:line="240" w:lineRule="auto"/>
        <w:ind w:left="-57" w:right="-113"/>
        <w:jc w:val="center"/>
        <w:rPr>
          <w:rFonts w:ascii="Times New Roman" w:eastAsia="Times New Roman" w:hAnsi="Times New Roman"/>
          <w:sz w:val="28"/>
          <w:szCs w:val="28"/>
        </w:rPr>
      </w:pPr>
    </w:p>
    <w:p w:rsidR="00275247" w:rsidRDefault="00B35E4D">
      <w:pPr>
        <w:spacing w:after="0" w:line="240" w:lineRule="auto"/>
        <w:ind w:left="-57" w:right="-113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Цель: выявление удовлетворенности участников образовательного процесса его качеством</w:t>
      </w:r>
    </w:p>
    <w:p w:rsidR="00275247" w:rsidRDefault="00275247">
      <w:pPr>
        <w:spacing w:after="0" w:line="240" w:lineRule="auto"/>
        <w:ind w:left="-57" w:right="-113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75247" w:rsidRDefault="00B35E4D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Оценка качества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обучения по предметам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               Класс_____ </w:t>
      </w:r>
    </w:p>
    <w:p w:rsidR="00275247" w:rsidRDefault="00275247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275247" w:rsidRDefault="00B35E4D">
      <w:pPr>
        <w:tabs>
          <w:tab w:val="left" w:pos="2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Оцените уровень работы школы по аспектам оценивания, указанным в последних 4-х столбцах таблицы, для предметов, изучаемых в данном классе.</w:t>
      </w:r>
    </w:p>
    <w:p w:rsidR="00275247" w:rsidRDefault="00B35E4D">
      <w:pPr>
        <w:spacing w:after="0" w:line="240" w:lineRule="auto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>
        <w:rPr>
          <w:rFonts w:ascii="Times New Roman" w:eastAsia="Times New Roman" w:hAnsi="Times New Roman"/>
          <w:i/>
          <w:iCs/>
          <w:sz w:val="28"/>
          <w:szCs w:val="28"/>
        </w:rPr>
        <w:t>Кодировка уровней оценки: 4 – высокий уровень, 3 – достаточный уровень,</w:t>
      </w:r>
    </w:p>
    <w:p w:rsidR="00275247" w:rsidRDefault="00B35E4D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i/>
          <w:iCs/>
          <w:sz w:val="28"/>
          <w:szCs w:val="28"/>
        </w:rPr>
        <w:t xml:space="preserve">   2 – недостаточный уровень, 1 – низкий уровень.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402"/>
        <w:gridCol w:w="3846"/>
        <w:gridCol w:w="1389"/>
        <w:gridCol w:w="1956"/>
        <w:gridCol w:w="1814"/>
        <w:gridCol w:w="1956"/>
        <w:gridCol w:w="2269"/>
      </w:tblGrid>
      <w:tr w:rsidR="00275247">
        <w:trPr>
          <w:trHeight w:val="381"/>
        </w:trPr>
        <w:tc>
          <w:tcPr>
            <w:tcW w:w="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275247" w:rsidRDefault="00B35E4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Оцениваются:</w:t>
            </w: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Качество 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обучения по предмету</w:t>
            </w:r>
            <w:proofErr w:type="gramEnd"/>
          </w:p>
        </w:tc>
        <w:tc>
          <w:tcPr>
            <w:tcW w:w="18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Профессионализм учителя</w:t>
            </w: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Интересно ли на уроках?</w:t>
            </w:r>
          </w:p>
        </w:tc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Объективность</w:t>
            </w:r>
          </w:p>
          <w:p w:rsidR="00275247" w:rsidRDefault="00B35E4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оценок </w:t>
            </w:r>
          </w:p>
        </w:tc>
      </w:tr>
      <w:tr w:rsidR="00275247">
        <w:trPr>
          <w:trHeight w:val="380"/>
        </w:trPr>
        <w:tc>
          <w:tcPr>
            <w:tcW w:w="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Учебный предмет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Код</w:t>
            </w:r>
          </w:p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75247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РУ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</w:tr>
      <w:tr w:rsidR="00275247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Математика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75247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Физика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75247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Химия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ХИ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75247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Информатика и ИКТ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ИН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75247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Биология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БИ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</w:tr>
      <w:tr w:rsidR="00275247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История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ИС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75247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География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ГГ</w:t>
            </w:r>
            <w:proofErr w:type="gramEnd"/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75247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ЯА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75247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3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Обществознание (включая экономику и право)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75247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3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БЖ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75247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3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Окружающий мир (Человек, природа, общество)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ОМ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75247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3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Литературное чтение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ЧТ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75247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3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Литература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ЛИ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75247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3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ФК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75247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3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Искусство (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ИЗО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, Музыка)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ИК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75247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21</w:t>
            </w:r>
          </w:p>
        </w:tc>
        <w:tc>
          <w:tcPr>
            <w:tcW w:w="3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Технология (Труд)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ТХ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275247" w:rsidRDefault="00275247">
      <w:pPr>
        <w:spacing w:after="0" w:line="240" w:lineRule="auto"/>
      </w:pPr>
    </w:p>
    <w:p w:rsidR="00275247" w:rsidRDefault="00B35E4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Анкета заполняется родителями и учащимися школы (желательно на компьютере). При заполнении таблицы, прежде чем указывать коды оценок (4,3,2 или 1) нужно указать класс. </w:t>
      </w:r>
    </w:p>
    <w:p w:rsidR="00275247" w:rsidRDefault="0027524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</w:p>
    <w:p w:rsidR="00275247" w:rsidRDefault="00275247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275247" w:rsidRDefault="00B35E4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Анкета 2 </w:t>
      </w:r>
      <w:r>
        <w:rPr>
          <w:rFonts w:ascii="Times New Roman" w:eastAsia="Times New Roman" w:hAnsi="Times New Roman"/>
          <w:sz w:val="28"/>
          <w:szCs w:val="28"/>
        </w:rPr>
        <w:t xml:space="preserve">(учащихся и родителей) </w:t>
      </w:r>
      <w:r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Анонимное оценивание</w:t>
      </w:r>
    </w:p>
    <w:p w:rsidR="00275247" w:rsidRDefault="00275247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275247" w:rsidRDefault="00B35E4D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Cs/>
          <w:iCs/>
          <w:sz w:val="28"/>
          <w:szCs w:val="28"/>
        </w:rPr>
        <w:t>Оценка уровня работы школы</w:t>
      </w:r>
    </w:p>
    <w:p w:rsidR="00275247" w:rsidRDefault="00B35E4D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Оценка качества образовательного процесса                                Класс____ </w:t>
      </w:r>
    </w:p>
    <w:p w:rsidR="00275247" w:rsidRDefault="00275247">
      <w:pPr>
        <w:tabs>
          <w:tab w:val="left" w:pos="251"/>
        </w:tabs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275247" w:rsidRDefault="00B35E4D">
      <w:pPr>
        <w:tabs>
          <w:tab w:val="left" w:pos="251"/>
        </w:tabs>
        <w:spacing w:after="0" w:line="240" w:lineRule="auto"/>
        <w:rPr>
          <w:rFonts w:ascii="Times New Roman" w:eastAsia="Times New Roman" w:hAnsi="Times New Roman"/>
          <w:i/>
          <w:iCs/>
          <w:sz w:val="28"/>
          <w:szCs w:val="28"/>
        </w:rPr>
      </w:pPr>
      <w:r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Оцените уровень работы школы по показателям, указанным в таблице.</w:t>
      </w:r>
      <w:r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</w:p>
    <w:p w:rsidR="00275247" w:rsidRDefault="00B35E4D">
      <w:pPr>
        <w:tabs>
          <w:tab w:val="left" w:pos="251"/>
        </w:tabs>
        <w:spacing w:after="0" w:line="240" w:lineRule="auto"/>
        <w:rPr>
          <w:rFonts w:ascii="Times New Roman" w:eastAsia="Times New Roman" w:hAnsi="Times New Roman"/>
          <w:i/>
          <w:iCs/>
          <w:sz w:val="28"/>
          <w:szCs w:val="28"/>
        </w:rPr>
      </w:pPr>
      <w:r>
        <w:rPr>
          <w:rFonts w:ascii="Times New Roman" w:eastAsia="Times New Roman" w:hAnsi="Times New Roman"/>
          <w:i/>
          <w:iCs/>
          <w:sz w:val="28"/>
          <w:szCs w:val="28"/>
        </w:rPr>
        <w:t>Кодировка уровней оценки: 4 – высокий уровень, 3 – достаточный уровень,</w:t>
      </w:r>
    </w:p>
    <w:p w:rsidR="00275247" w:rsidRDefault="00B35E4D">
      <w:pPr>
        <w:tabs>
          <w:tab w:val="left" w:pos="251"/>
        </w:tabs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i/>
          <w:iCs/>
          <w:sz w:val="28"/>
          <w:szCs w:val="28"/>
        </w:rPr>
        <w:t xml:space="preserve">  2 – недостаточный уровень, 1 – низкий уровень.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708"/>
        <w:gridCol w:w="11547"/>
        <w:gridCol w:w="2231"/>
      </w:tblGrid>
      <w:tr w:rsidR="00275247" w:rsidTr="00F86D4A">
        <w:trPr>
          <w:trHeight w:val="22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21" w:right="-133" w:hanging="4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57" w:firstLine="5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Оценка</w:t>
            </w:r>
          </w:p>
        </w:tc>
      </w:tr>
      <w:tr w:rsidR="00275247" w:rsidTr="00F86D4A">
        <w:trPr>
          <w:trHeight w:val="22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21" w:right="-133" w:hanging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57" w:firstLine="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Безопасность учащихся в школе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75247" w:rsidTr="00F86D4A">
        <w:trPr>
          <w:trHeight w:val="22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21" w:right="-133" w:hanging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57" w:firstLine="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Качество подготовки по учебным предметам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75247" w:rsidTr="00F86D4A">
        <w:trPr>
          <w:trHeight w:val="22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21" w:right="-133" w:hanging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57" w:firstLine="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Возможности получения дополнительного образования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75247" w:rsidTr="00F86D4A">
        <w:trPr>
          <w:trHeight w:val="22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21" w:right="-133" w:hanging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11" w:right="-57" w:hanging="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Условия для развития (раскрытия способностей) учеников 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75247" w:rsidTr="00F86D4A">
        <w:trPr>
          <w:trHeight w:val="22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21" w:right="-133" w:hanging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11" w:right="-57" w:hanging="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Психологический климат в школе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75247" w:rsidTr="00F86D4A">
        <w:trPr>
          <w:trHeight w:val="22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21" w:right="-133" w:hanging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57" w:firstLine="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Поведение учащихся школы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75247" w:rsidTr="00F86D4A">
        <w:trPr>
          <w:trHeight w:val="22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21" w:right="-133" w:hanging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57" w:firstLine="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Организация досуга учащихся в школе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75247" w:rsidTr="00F86D4A">
        <w:trPr>
          <w:trHeight w:val="22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21" w:right="-133" w:hanging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57" w:firstLine="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Качество питания учащихся в школе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75247" w:rsidTr="00F86D4A">
        <w:trPr>
          <w:trHeight w:val="22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21" w:right="-133" w:hanging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57" w:firstLine="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Санитарно-гигиенические условия 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75247" w:rsidTr="00F86D4A">
        <w:trPr>
          <w:trHeight w:val="22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21" w:right="-133" w:hanging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57" w:firstLine="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Медицинское сопровождение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75247" w:rsidTr="00F86D4A">
        <w:trPr>
          <w:trHeight w:val="22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21" w:right="-133" w:hanging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57" w:firstLine="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Работа классного руководителя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75247" w:rsidTr="00F86D4A">
        <w:trPr>
          <w:trHeight w:val="22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21" w:right="-133" w:hanging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57" w:firstLine="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Информатизация образовательного процесса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75247" w:rsidTr="00F86D4A">
        <w:trPr>
          <w:trHeight w:val="22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21" w:right="-133" w:hanging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57" w:firstLine="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Материально-техническая оснащенность школы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75247" w:rsidTr="00F86D4A">
        <w:trPr>
          <w:trHeight w:val="22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21" w:right="-133" w:hanging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57" w:firstLine="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Работа администрации школы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75247" w:rsidTr="00F86D4A">
        <w:trPr>
          <w:trHeight w:val="22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21" w:right="-133" w:hanging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57" w:firstLine="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Возможность участия родителей в управлении школой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75247" w:rsidTr="00F86D4A">
        <w:trPr>
          <w:trHeight w:val="22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21" w:right="-133" w:hanging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57" w:firstLine="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Доступность информации об учебном процессе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75247" w:rsidTr="00F86D4A">
        <w:trPr>
          <w:trHeight w:val="22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21" w:right="-133" w:hanging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57" w:firstLine="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Развитие самоуправления учащихся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75247" w:rsidTr="00F86D4A">
        <w:trPr>
          <w:trHeight w:val="22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21" w:right="-133" w:hanging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57" w:firstLine="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Успехи на конкурсах и другие достижения школы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75247" w:rsidTr="00F86D4A">
        <w:trPr>
          <w:trHeight w:val="22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21" w:right="-133" w:hanging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247" w:rsidRDefault="00B35E4D">
            <w:pPr>
              <w:snapToGrid w:val="0"/>
              <w:spacing w:after="0" w:line="240" w:lineRule="auto"/>
              <w:ind w:left="-57" w:right="-57" w:firstLine="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Педагогический коллектив школы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247" w:rsidRDefault="00275247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275247" w:rsidRDefault="00275247"/>
    <w:sectPr w:rsidR="00275247" w:rsidSect="006F47DA">
      <w:pgSz w:w="16838" w:h="11906" w:orient="landscape"/>
      <w:pgMar w:top="425" w:right="1134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4">
    <w:nsid w:val="00000005"/>
    <w:multiLevelType w:val="multi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4"/>
      <w:numFmt w:val="decimal"/>
      <w:lvlText w:val="%1.%2."/>
      <w:lvlJc w:val="left"/>
      <w:pPr>
        <w:tabs>
          <w:tab w:val="num" w:pos="480"/>
        </w:tabs>
        <w:ind w:left="480" w:hanging="48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0000000A"/>
    <w:multiLevelType w:val="singleLevel"/>
    <w:tmpl w:val="0000000A"/>
    <w:name w:val="WW8Num10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  <w:sz w:val="20"/>
      </w:rPr>
    </w:lvl>
  </w:abstractNum>
  <w:abstractNum w:abstractNumId="10">
    <w:nsid w:val="0000000B"/>
    <w:multiLevelType w:val="multilevel"/>
    <w:tmpl w:val="0000000B"/>
    <w:name w:val="WW8Num11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5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0C"/>
    <w:multiLevelType w:val="multilevel"/>
    <w:tmpl w:val="0000000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2">
    <w:nsid w:val="2F57635C"/>
    <w:multiLevelType w:val="multilevel"/>
    <w:tmpl w:val="9BC2F0CE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1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110"/>
  <w:drawingGridVerticalSpacing w:val="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w:rsids>
    <w:rsidRoot w:val="00B35E4D"/>
    <w:rsid w:val="00275247"/>
    <w:rsid w:val="004E20F6"/>
    <w:rsid w:val="006F47DA"/>
    <w:rsid w:val="00B35E4D"/>
    <w:rsid w:val="00F86D4A"/>
    <w:rsid w:val="00FC0E61"/>
    <w:rsid w:val="00FF7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247"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275247"/>
    <w:rPr>
      <w:rFonts w:ascii="Symbol" w:hAnsi="Symbol" w:cs="Symbol"/>
    </w:rPr>
  </w:style>
  <w:style w:type="character" w:customStyle="1" w:styleId="WW8Num2z0">
    <w:name w:val="WW8Num2z0"/>
    <w:rsid w:val="00275247"/>
    <w:rPr>
      <w:rFonts w:ascii="Symbol" w:hAnsi="Symbol" w:cs="Symbol"/>
    </w:rPr>
  </w:style>
  <w:style w:type="character" w:customStyle="1" w:styleId="WW8Num3z0">
    <w:name w:val="WW8Num3z0"/>
    <w:rsid w:val="00275247"/>
    <w:rPr>
      <w:rFonts w:ascii="Symbol" w:hAnsi="Symbol" w:cs="Symbol"/>
    </w:rPr>
  </w:style>
  <w:style w:type="character" w:customStyle="1" w:styleId="WW8Num4z0">
    <w:name w:val="WW8Num4z0"/>
    <w:rsid w:val="00275247"/>
    <w:rPr>
      <w:rFonts w:ascii="Symbol" w:hAnsi="Symbol" w:cs="Symbol"/>
    </w:rPr>
  </w:style>
  <w:style w:type="character" w:customStyle="1" w:styleId="WW8Num6z0">
    <w:name w:val="WW8Num6z0"/>
    <w:rsid w:val="00275247"/>
    <w:rPr>
      <w:rFonts w:ascii="Symbol" w:hAnsi="Symbol" w:cs="Symbol"/>
    </w:rPr>
  </w:style>
  <w:style w:type="character" w:customStyle="1" w:styleId="WW8Num7z0">
    <w:name w:val="WW8Num7z0"/>
    <w:rsid w:val="00275247"/>
    <w:rPr>
      <w:rFonts w:ascii="Symbol" w:hAnsi="Symbol" w:cs="Symbol"/>
      <w:sz w:val="20"/>
    </w:rPr>
  </w:style>
  <w:style w:type="character" w:customStyle="1" w:styleId="WW8Num7z1">
    <w:name w:val="WW8Num7z1"/>
    <w:rsid w:val="00275247"/>
    <w:rPr>
      <w:rFonts w:ascii="Courier New" w:hAnsi="Courier New" w:cs="Courier New"/>
      <w:sz w:val="20"/>
    </w:rPr>
  </w:style>
  <w:style w:type="character" w:customStyle="1" w:styleId="WW8Num7z2">
    <w:name w:val="WW8Num7z2"/>
    <w:rsid w:val="00275247"/>
    <w:rPr>
      <w:rFonts w:ascii="Wingdings" w:hAnsi="Wingdings" w:cs="Wingdings"/>
      <w:sz w:val="20"/>
    </w:rPr>
  </w:style>
  <w:style w:type="character" w:customStyle="1" w:styleId="WW8Num8z0">
    <w:name w:val="WW8Num8z0"/>
    <w:rsid w:val="00275247"/>
    <w:rPr>
      <w:rFonts w:ascii="Symbol" w:hAnsi="Symbol" w:cs="Symbol"/>
      <w:sz w:val="20"/>
    </w:rPr>
  </w:style>
  <w:style w:type="character" w:customStyle="1" w:styleId="WW8Num8z1">
    <w:name w:val="WW8Num8z1"/>
    <w:rsid w:val="00275247"/>
    <w:rPr>
      <w:rFonts w:ascii="Courier New" w:hAnsi="Courier New" w:cs="Courier New"/>
      <w:sz w:val="20"/>
    </w:rPr>
  </w:style>
  <w:style w:type="character" w:customStyle="1" w:styleId="WW8Num8z2">
    <w:name w:val="WW8Num8z2"/>
    <w:rsid w:val="00275247"/>
    <w:rPr>
      <w:rFonts w:ascii="Wingdings" w:hAnsi="Wingdings" w:cs="Wingdings"/>
      <w:sz w:val="20"/>
    </w:rPr>
  </w:style>
  <w:style w:type="character" w:customStyle="1" w:styleId="WW8Num9z0">
    <w:name w:val="WW8Num9z0"/>
    <w:rsid w:val="00275247"/>
    <w:rPr>
      <w:rFonts w:ascii="Symbol" w:hAnsi="Symbol" w:cs="Symbol"/>
    </w:rPr>
  </w:style>
  <w:style w:type="character" w:customStyle="1" w:styleId="WW8Num10z0">
    <w:name w:val="WW8Num10z0"/>
    <w:rsid w:val="00275247"/>
    <w:rPr>
      <w:rFonts w:ascii="Symbol" w:hAnsi="Symbol" w:cs="Symbol"/>
      <w:sz w:val="20"/>
    </w:rPr>
  </w:style>
  <w:style w:type="character" w:customStyle="1" w:styleId="Absatz-Standardschriftart">
    <w:name w:val="Absatz-Standardschriftart"/>
    <w:rsid w:val="00275247"/>
  </w:style>
  <w:style w:type="character" w:customStyle="1" w:styleId="WW-Absatz-Standardschriftart">
    <w:name w:val="WW-Absatz-Standardschriftart"/>
    <w:rsid w:val="00275247"/>
  </w:style>
  <w:style w:type="character" w:customStyle="1" w:styleId="WW8Num5z0">
    <w:name w:val="WW8Num5z0"/>
    <w:rsid w:val="00275247"/>
    <w:rPr>
      <w:rFonts w:ascii="Symbol" w:hAnsi="Symbol" w:cs="Symbol"/>
    </w:rPr>
  </w:style>
  <w:style w:type="character" w:customStyle="1" w:styleId="WW8Num5z1">
    <w:name w:val="WW8Num5z1"/>
    <w:rsid w:val="00275247"/>
    <w:rPr>
      <w:rFonts w:ascii="Courier New" w:hAnsi="Courier New" w:cs="Courier New"/>
    </w:rPr>
  </w:style>
  <w:style w:type="character" w:customStyle="1" w:styleId="WW8Num5z2">
    <w:name w:val="WW8Num5z2"/>
    <w:rsid w:val="00275247"/>
    <w:rPr>
      <w:rFonts w:ascii="Wingdings" w:hAnsi="Wingdings" w:cs="Wingdings"/>
    </w:rPr>
  </w:style>
  <w:style w:type="character" w:customStyle="1" w:styleId="WW8Num6z1">
    <w:name w:val="WW8Num6z1"/>
    <w:rsid w:val="00275247"/>
    <w:rPr>
      <w:rFonts w:ascii="Courier New" w:hAnsi="Courier New" w:cs="Courier New"/>
    </w:rPr>
  </w:style>
  <w:style w:type="character" w:customStyle="1" w:styleId="WW8Num6z2">
    <w:name w:val="WW8Num6z2"/>
    <w:rsid w:val="00275247"/>
    <w:rPr>
      <w:rFonts w:ascii="Wingdings" w:hAnsi="Wingdings" w:cs="Wingdings"/>
    </w:rPr>
  </w:style>
  <w:style w:type="character" w:customStyle="1" w:styleId="WW8Num9z1">
    <w:name w:val="WW8Num9z1"/>
    <w:rsid w:val="00275247"/>
    <w:rPr>
      <w:rFonts w:ascii="Courier New" w:hAnsi="Courier New" w:cs="Courier New"/>
    </w:rPr>
  </w:style>
  <w:style w:type="character" w:customStyle="1" w:styleId="WW8Num9z2">
    <w:name w:val="WW8Num9z2"/>
    <w:rsid w:val="00275247"/>
    <w:rPr>
      <w:rFonts w:ascii="Wingdings" w:hAnsi="Wingdings" w:cs="Wingdings"/>
    </w:rPr>
  </w:style>
  <w:style w:type="character" w:customStyle="1" w:styleId="WW8Num10z1">
    <w:name w:val="WW8Num10z1"/>
    <w:rsid w:val="00275247"/>
    <w:rPr>
      <w:rFonts w:ascii="Courier New" w:hAnsi="Courier New" w:cs="Courier New"/>
      <w:sz w:val="20"/>
    </w:rPr>
  </w:style>
  <w:style w:type="character" w:customStyle="1" w:styleId="WW8Num10z2">
    <w:name w:val="WW8Num10z2"/>
    <w:rsid w:val="00275247"/>
    <w:rPr>
      <w:rFonts w:ascii="Wingdings" w:hAnsi="Wingdings" w:cs="Wingdings"/>
      <w:sz w:val="20"/>
    </w:rPr>
  </w:style>
  <w:style w:type="character" w:customStyle="1" w:styleId="WW8Num11z0">
    <w:name w:val="WW8Num11z0"/>
    <w:rsid w:val="00275247"/>
    <w:rPr>
      <w:rFonts w:ascii="Symbol" w:hAnsi="Symbol" w:cs="Symbol"/>
      <w:sz w:val="20"/>
    </w:rPr>
  </w:style>
  <w:style w:type="character" w:customStyle="1" w:styleId="WW8Num11z1">
    <w:name w:val="WW8Num11z1"/>
    <w:rsid w:val="00275247"/>
    <w:rPr>
      <w:rFonts w:ascii="Courier New" w:hAnsi="Courier New" w:cs="Courier New"/>
      <w:sz w:val="20"/>
    </w:rPr>
  </w:style>
  <w:style w:type="character" w:customStyle="1" w:styleId="WW8Num11z2">
    <w:name w:val="WW8Num11z2"/>
    <w:rsid w:val="00275247"/>
    <w:rPr>
      <w:rFonts w:ascii="Wingdings" w:hAnsi="Wingdings" w:cs="Wingdings"/>
      <w:sz w:val="20"/>
    </w:rPr>
  </w:style>
  <w:style w:type="character" w:customStyle="1" w:styleId="WW8Num13z0">
    <w:name w:val="WW8Num13z0"/>
    <w:rsid w:val="00275247"/>
    <w:rPr>
      <w:u w:val="single"/>
    </w:rPr>
  </w:style>
  <w:style w:type="character" w:customStyle="1" w:styleId="WW8Num13z1">
    <w:name w:val="WW8Num13z1"/>
    <w:rsid w:val="00275247"/>
    <w:rPr>
      <w:u w:val="none"/>
    </w:rPr>
  </w:style>
  <w:style w:type="character" w:customStyle="1" w:styleId="WW8Num14z0">
    <w:name w:val="WW8Num14z0"/>
    <w:rsid w:val="00275247"/>
    <w:rPr>
      <w:b/>
    </w:rPr>
  </w:style>
  <w:style w:type="character" w:customStyle="1" w:styleId="WW8NumSt5z0">
    <w:name w:val="WW8NumSt5z0"/>
    <w:rsid w:val="00275247"/>
    <w:rPr>
      <w:rFonts w:ascii="Symbol" w:hAnsi="Symbol" w:cs="Symbol"/>
    </w:rPr>
  </w:style>
  <w:style w:type="character" w:customStyle="1" w:styleId="1">
    <w:name w:val="Основной шрифт абзаца1"/>
    <w:rsid w:val="00275247"/>
  </w:style>
  <w:style w:type="character" w:customStyle="1" w:styleId="10">
    <w:name w:val="Знак примечания1"/>
    <w:rsid w:val="00275247"/>
    <w:rPr>
      <w:sz w:val="16"/>
      <w:szCs w:val="16"/>
    </w:rPr>
  </w:style>
  <w:style w:type="character" w:customStyle="1" w:styleId="a3">
    <w:name w:val="Символ нумерации"/>
    <w:rsid w:val="00275247"/>
  </w:style>
  <w:style w:type="paragraph" w:customStyle="1" w:styleId="a4">
    <w:name w:val="Заголовок"/>
    <w:basedOn w:val="a"/>
    <w:next w:val="a5"/>
    <w:rsid w:val="00275247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5">
    <w:name w:val="Body Text"/>
    <w:basedOn w:val="a"/>
    <w:rsid w:val="00275247"/>
    <w:pPr>
      <w:spacing w:after="120"/>
    </w:pPr>
  </w:style>
  <w:style w:type="paragraph" w:styleId="a6">
    <w:name w:val="List"/>
    <w:basedOn w:val="a5"/>
    <w:rsid w:val="00275247"/>
  </w:style>
  <w:style w:type="paragraph" w:customStyle="1" w:styleId="11">
    <w:name w:val="Название1"/>
    <w:basedOn w:val="a"/>
    <w:rsid w:val="00275247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12">
    <w:name w:val="Указатель1"/>
    <w:basedOn w:val="a"/>
    <w:rsid w:val="00275247"/>
    <w:pPr>
      <w:suppressLineNumbers/>
    </w:pPr>
  </w:style>
  <w:style w:type="paragraph" w:styleId="a7">
    <w:name w:val="Body Text Indent"/>
    <w:basedOn w:val="a"/>
    <w:rsid w:val="00275247"/>
    <w:pPr>
      <w:spacing w:after="0" w:line="240" w:lineRule="auto"/>
      <w:ind w:left="360"/>
      <w:jc w:val="both"/>
    </w:pPr>
    <w:rPr>
      <w:rFonts w:ascii="Times New Roman" w:eastAsia="Times New Roman" w:hAnsi="Times New Roman"/>
      <w:sz w:val="28"/>
      <w:szCs w:val="20"/>
    </w:rPr>
  </w:style>
  <w:style w:type="paragraph" w:customStyle="1" w:styleId="13">
    <w:name w:val="Обычный1"/>
    <w:rsid w:val="00275247"/>
    <w:pPr>
      <w:widowControl w:val="0"/>
      <w:suppressAutoHyphens/>
      <w:snapToGrid w:val="0"/>
    </w:pPr>
    <w:rPr>
      <w:rFonts w:ascii="Courier New" w:eastAsia="Arial" w:hAnsi="Courier New"/>
      <w:lang w:eastAsia="ar-SA"/>
    </w:rPr>
  </w:style>
  <w:style w:type="paragraph" w:customStyle="1" w:styleId="14">
    <w:name w:val="Текст примечания1"/>
    <w:basedOn w:val="a"/>
    <w:rsid w:val="00275247"/>
    <w:rPr>
      <w:sz w:val="20"/>
      <w:szCs w:val="20"/>
    </w:rPr>
  </w:style>
  <w:style w:type="paragraph" w:styleId="a8">
    <w:name w:val="annotation subject"/>
    <w:basedOn w:val="14"/>
    <w:next w:val="14"/>
    <w:rsid w:val="00275247"/>
    <w:rPr>
      <w:b/>
      <w:bCs/>
    </w:rPr>
  </w:style>
  <w:style w:type="paragraph" w:styleId="a9">
    <w:name w:val="Balloon Text"/>
    <w:basedOn w:val="a"/>
    <w:rsid w:val="00275247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rsid w:val="00275247"/>
    <w:pPr>
      <w:suppressLineNumbers/>
    </w:pPr>
  </w:style>
  <w:style w:type="paragraph" w:customStyle="1" w:styleId="ab">
    <w:name w:val="Заголовок таблицы"/>
    <w:basedOn w:val="aa"/>
    <w:rsid w:val="00275247"/>
    <w:pPr>
      <w:jc w:val="center"/>
    </w:pPr>
    <w:rPr>
      <w:b/>
      <w:bCs/>
    </w:rPr>
  </w:style>
  <w:style w:type="table" w:styleId="ac">
    <w:name w:val="Table Grid"/>
    <w:basedOn w:val="a1"/>
    <w:uiPriority w:val="59"/>
    <w:rsid w:val="00FC0E6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F47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2780</Words>
  <Characters>15849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/>
  <LinksUpToDate>false</LinksUpToDate>
  <CharactersWithSpaces>18592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я</dc:creator>
  <cp:lastModifiedBy>Пользователь</cp:lastModifiedBy>
  <cp:revision>5</cp:revision>
  <cp:lastPrinted>2015-10-18T19:35:00Z</cp:lastPrinted>
  <dcterms:created xsi:type="dcterms:W3CDTF">2015-10-16T09:36:00Z</dcterms:created>
  <dcterms:modified xsi:type="dcterms:W3CDTF">2015-11-06T09:01:00Z</dcterms:modified>
</cp:coreProperties>
</file>